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Cs w:val="17"/>
        </w:rPr>
      </w:pPr>
      <w:r w:rsidRPr="00B02636">
        <w:rPr>
          <w:rFonts w:asciiTheme="majorHAnsi" w:hAnsiTheme="majorHAnsi"/>
          <w:b/>
          <w:szCs w:val="17"/>
        </w:rPr>
        <w:t xml:space="preserve">Cinéma Le Rabelais à Chinon - Mardi 28 mars 2017 </w:t>
      </w:r>
    </w:p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Cs w:val="18"/>
        </w:rPr>
      </w:pPr>
      <w:r w:rsidRPr="00B02636">
        <w:rPr>
          <w:rFonts w:asciiTheme="majorHAnsi" w:hAnsiTheme="majorHAnsi"/>
          <w:b/>
          <w:szCs w:val="17"/>
        </w:rPr>
        <w:t>autour du film « Qu’est-ce qu’on attend ? » de M. Monique Robin</w:t>
      </w:r>
      <w:r w:rsidRPr="00B02636">
        <w:rPr>
          <w:rFonts w:asciiTheme="majorHAnsi" w:hAnsiTheme="majorHAnsi"/>
          <w:b/>
          <w:szCs w:val="17"/>
        </w:rPr>
        <w:br/>
      </w:r>
      <w:r w:rsidRPr="00B02636">
        <w:rPr>
          <w:rFonts w:asciiTheme="majorHAnsi" w:hAnsiTheme="majorHAnsi"/>
          <w:b/>
          <w:szCs w:val="18"/>
        </w:rPr>
        <w:t>« L’Arbre de la Transition » - le jeu des post-it -</w:t>
      </w:r>
    </w:p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 w:val="22"/>
          <w:szCs w:val="18"/>
        </w:rPr>
      </w:pPr>
    </w:p>
    <w:p w:rsid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 w:val="18"/>
          <w:szCs w:val="18"/>
        </w:rPr>
      </w:pPr>
      <w:r w:rsidRPr="00B02636">
        <w:rPr>
          <w:rFonts w:asciiTheme="majorHAnsi" w:hAnsiTheme="majorHAnsi"/>
          <w:b/>
          <w:sz w:val="18"/>
          <w:szCs w:val="18"/>
        </w:rPr>
        <w:t xml:space="preserve">Préconisations des spectateurs à l'issue des présentations de ce qu'est 'un territoire en transition' </w:t>
      </w:r>
    </w:p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 w:val="18"/>
          <w:szCs w:val="18"/>
        </w:rPr>
      </w:pPr>
      <w:r w:rsidRPr="00B02636">
        <w:rPr>
          <w:rFonts w:asciiTheme="majorHAnsi" w:hAnsiTheme="majorHAnsi"/>
          <w:b/>
          <w:sz w:val="18"/>
          <w:szCs w:val="18"/>
        </w:rPr>
        <w:t xml:space="preserve">et de la projection du film, </w:t>
      </w:r>
    </w:p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 w:val="18"/>
          <w:szCs w:val="18"/>
        </w:rPr>
      </w:pPr>
      <w:r w:rsidRPr="00B02636">
        <w:rPr>
          <w:rFonts w:asciiTheme="majorHAnsi" w:hAnsiTheme="majorHAnsi"/>
          <w:b/>
          <w:sz w:val="18"/>
          <w:szCs w:val="18"/>
        </w:rPr>
        <w:t>pour que leurs communes mettent en oeuvre leur transition</w:t>
      </w:r>
    </w:p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 w:val="18"/>
          <w:szCs w:val="18"/>
        </w:rPr>
      </w:pPr>
    </w:p>
    <w:p w:rsidR="00A6235B" w:rsidRPr="00B02636" w:rsidRDefault="00A6235B" w:rsidP="00586FBF">
      <w:pPr>
        <w:spacing w:beforeLines="1" w:afterLines="1"/>
        <w:jc w:val="center"/>
        <w:rPr>
          <w:rFonts w:asciiTheme="majorHAnsi" w:hAnsiTheme="majorHAnsi"/>
          <w:b/>
          <w:sz w:val="18"/>
          <w:szCs w:val="18"/>
        </w:rPr>
      </w:pPr>
      <w:r w:rsidRPr="00B02636">
        <w:rPr>
          <w:rFonts w:asciiTheme="majorHAnsi" w:hAnsiTheme="majorHAnsi"/>
          <w:b/>
          <w:sz w:val="18"/>
          <w:szCs w:val="18"/>
        </w:rPr>
        <w:t>Premier essai d'organisation thématique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Entrer en Transition (2 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Que la commune rejoigne la « Transition » (hab. de l’Île Bouchard)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43434"/>
          <w:sz w:val="28"/>
          <w:szCs w:val="28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43434"/>
          <w:sz w:val="28"/>
          <w:szCs w:val="28"/>
          <w:u w:color="343434"/>
        </w:rPr>
      </w:pPr>
      <w:r w:rsidRPr="00B02636">
        <w:rPr>
          <w:rFonts w:asciiTheme="majorHAnsi" w:hAnsiTheme="majorHAnsi" w:cs="Arial"/>
          <w:b/>
          <w:color w:val="343434"/>
          <w:sz w:val="28"/>
          <w:szCs w:val="28"/>
          <w:u w:color="343434"/>
        </w:rPr>
        <w:t>Les conditions d’un fonctionnement démocratique local et de la solidarité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Un budget participatif où les citoyens proposent et choisissent les projets qu’ils souhaitent voir aboutir (hab. La Chapelle sur Loire)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Donner son avis et échanger (hab de Lerné)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Organiser rencontres et échanges entre les habitants (hab. Avon-Les-Roches)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Un local permanent d’échanges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Un meilleur partage de l’espace public - des bancs dans la ville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Réseau d’entraide entre Chinonais</w:t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  <w:t>(3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Encourager partage et solidarité (habitant de Huismes)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Monnaie locale « Gabare » (5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Renforcer l’identité de la commune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Se jumeler avec Ungersheim pour être soutenus et guidés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Améliorer l’accès au numérique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18"/>
          <w:szCs w:val="18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43434"/>
          <w:sz w:val="28"/>
          <w:szCs w:val="28"/>
          <w:u w:color="343434"/>
        </w:rPr>
      </w:pPr>
      <w:r w:rsidRPr="00B02636">
        <w:rPr>
          <w:rFonts w:asciiTheme="majorHAnsi" w:hAnsiTheme="majorHAnsi" w:cs="Arial"/>
          <w:b/>
          <w:color w:val="343434"/>
          <w:sz w:val="28"/>
          <w:szCs w:val="28"/>
          <w:u w:color="343434"/>
        </w:rPr>
        <w:t xml:space="preserve">Autonomie locale sur les ressources communales 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Une régie municipale de l’eau (2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Régie énergétique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43434"/>
          <w:sz w:val="28"/>
          <w:szCs w:val="28"/>
          <w:u w:color="343434"/>
        </w:rPr>
      </w:pPr>
      <w:r w:rsidRPr="00B02636">
        <w:rPr>
          <w:rFonts w:asciiTheme="majorHAnsi" w:hAnsiTheme="majorHAnsi" w:cs="Arial"/>
          <w:b/>
          <w:color w:val="343434"/>
          <w:sz w:val="28"/>
          <w:szCs w:val="28"/>
          <w:u w:color="343434"/>
        </w:rPr>
        <w:t xml:space="preserve">Activités à portée éducative 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La Transition à l’école : ateliers jardinage, compostage, tri à la cantine, flore et faune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18"/>
          <w:szCs w:val="18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43434"/>
          <w:sz w:val="28"/>
          <w:szCs w:val="28"/>
          <w:u w:color="343434"/>
        </w:rPr>
      </w:pPr>
      <w:r w:rsidRPr="00B02636">
        <w:rPr>
          <w:rFonts w:asciiTheme="majorHAnsi" w:hAnsiTheme="majorHAnsi" w:cs="Arial"/>
          <w:b/>
          <w:color w:val="343434"/>
          <w:sz w:val="28"/>
          <w:szCs w:val="28"/>
          <w:u w:color="343434"/>
        </w:rPr>
        <w:t>Alimentation agriculture pour le développement du bio et de l’autonomie alimentaire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val="single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val="single"/>
        </w:rPr>
        <w:t>Cantine bio :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dans les écoles et collectivités (10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avec produits locaux ou circuits courts  (hab. de ligré)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(hab. de Champigny-sur-Veude)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 bio et du local à la cantine (avant 2020) (3 hab.de Huismes)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Repas bio à l’école élémentaire et au collège (hab. de l’Île Bouchard)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Soutenir le bio et le local dans la cantine du collège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(hab. de Sazilly)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Encourager le local et le bio (hab. de l’Île Bouchard)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Circuits courts pour l’alimentation des collectivités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Accès à panier bio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Produire du blé et pain bio (2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 xml:space="preserve">Installer un paysan boulanger 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(hab. de Crissay sur Manse)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(hab. de Champigny-sur-Veude)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« de la graine au pain » (hab. de Villaines les Rochers)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Développer l’autonomie alimentaire (2 hab. de Chinon)</w:t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Potager vert en libre service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Un jardin maraicher communal avec chantier d’insertion (Réseau Cocagne) (2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Jardin maraicher pour une autonomie alimentaire bio (8 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Un jardin citoyen avec apprentissage de la permaculture (2 hab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 xml:space="preserve">- Jardins partagés (hab. de l’Île Bouchard) 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</w:t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  <w:t>- Maraîchage « Jardins de Cocagne » (hab. de Villaines les rochers)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Aménager les jardins publics en jardins potagers (hab. de Seuilly)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Planter des légumes dans les espaces verts publics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Passer les espaces verts en jardins partagés et permaculture (hab. de l’Île Bouchard)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Un maraichage local (hab. de Saché)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Installer du maraîchage bio (hab. de Cravant-les-coteaux)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 xml:space="preserve">- Installer des terrains en maraîchage bio pour alimenter les cantines scolaires et vendre les surplus en bord de route (hab. d’Avoine) 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Encourager la production locale en produits bio ou raisonnés (hab. Avon-Les-Roches)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Un vignoble 100 % bio - pour image positive du Chinonais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Vignobles et cultures en bio (hab. de Panzoult)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Régie communale agricole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Organiser un atelier de glaneurs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Eliminer les élevages intensifs (poules, bovins) (hab. St Martin des bois)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Exploiter sans machines (hab. de Panzoult)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343434"/>
          <w:sz w:val="18"/>
          <w:szCs w:val="18"/>
          <w:u w:val="single"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343434"/>
        </w:rPr>
      </w:pPr>
      <w:r w:rsidRPr="00B02636">
        <w:rPr>
          <w:rFonts w:asciiTheme="majorHAnsi" w:hAnsiTheme="majorHAnsi" w:cs="Arial"/>
          <w:b/>
          <w:bCs/>
          <w:color w:val="343434"/>
        </w:rPr>
        <w:t>Santé environnementale : sans pesticide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 xml:space="preserve">Zero pesticides – herbicides 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(hab. de Panzoult)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- 4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 de Champigny-sur-Veude)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à encourager et accompagner (hab. Cravant les coteaux)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(hab. de Savigny en Véron)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hab. de Rivarennes)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Pas de pesticides autour de l’école (hab. St Martin de bois)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Incitation des particuliers au zéro-phyto (hab. de ligré)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Qualité de l’eau (pas de cultures autour des zones de captage, traitement de l’eau) (hab de Huismes)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b/>
          <w:bCs/>
          <w:color w:val="343434"/>
          <w:sz w:val="22"/>
          <w:szCs w:val="22"/>
          <w:u w:val="single"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Règlementer les épandages (pesticides, insecticides) (hab. de Sazilly)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Inviter les agriculteurs à prévenir avant leurs traitements</w:t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  <w:t>2 (hab de Ligré)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Informer sur les bonnes pratiques en matière de traitements agricoles (hab. Avon-Les-Roches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Réduire le phytosanitaire (hab. Avon-Les-Roches)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343434"/>
          <w:sz w:val="28"/>
          <w:szCs w:val="28"/>
          <w:u w:val="single" w:color="343434"/>
        </w:rPr>
      </w:pPr>
      <w:r w:rsidRPr="00B02636">
        <w:rPr>
          <w:rFonts w:asciiTheme="majorHAnsi" w:hAnsiTheme="majorHAnsi" w:cs="Arial"/>
          <w:b/>
          <w:bCs/>
          <w:color w:val="343434"/>
          <w:sz w:val="28"/>
          <w:szCs w:val="28"/>
          <w:u w:val="single" w:color="343434"/>
        </w:rPr>
        <w:t>Habitat/paysage/urbanisation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Une « maison de l’habitat » ressource d’informations et formations sur l’habitat écologique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Préserver les espaces naturels dans la ville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Un parc végétal à la Brèche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Préserver la forêt comme réserve de flore et faune (hab. de Panzoult)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Circulation douce (hab. de Chinon 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Pistes cyclables (3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Créer des pistes cyclables entre Le Néman Avoine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Plus de bus - Un dispositif de transport collectif irriguant mieux le territoire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Créer des voies piétonnes et cyclables qui relient Ligré, Rivière, Chinon, Richelieu. Constituer - un eco-tourisme vélo en Val de Loire (hab. de Rivière)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Un ramassage scolaire avec un cheval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Chevaux de trait pour transport des déchets verts (hab. de Rivarennes)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Un cheval de trait (hab. de Villaine les rochers)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Evacuer les voitures du centre ville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 Aménager un centre ville : vers 100 % piéton 3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Eco-habitation / Eco quartier / Eco Hameau</w:t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  <w:t xml:space="preserve"> 3 ((hab.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Initier un éco-quartier (hab. de ligré)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Encourager les habitats inter-génération (soutien aux seniors)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Dans les HLM : réduire le chauffage gaz et assurer l’isolation thermique (puits artésiens)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Encourager les constructions à énergie passive (bois-paille) 4 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Mettre en place un habitat partagé (hab. de Lerné)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Soutenir l’éco-construction d’une maison trans-générationnelle avec artisans locaux  (école de Seuilly et Cinais) hab. de Lerné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18"/>
          <w:szCs w:val="18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43434"/>
          <w:sz w:val="28"/>
          <w:szCs w:val="28"/>
          <w:u w:color="343434"/>
        </w:rPr>
      </w:pPr>
      <w:r w:rsidRPr="00B02636">
        <w:rPr>
          <w:rFonts w:asciiTheme="majorHAnsi" w:hAnsiTheme="majorHAnsi" w:cs="Arial"/>
          <w:b/>
          <w:color w:val="343434"/>
          <w:sz w:val="28"/>
          <w:szCs w:val="28"/>
          <w:u w:color="343434"/>
        </w:rPr>
        <w:t>Réduire - reconsidérer les dépenses et choix d’énergie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Chauffage au bois dans les locaux communaux habitant de Huismes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Energie renouvelable (habitant de ligré)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Réduire l’énergie électrique 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 xml:space="preserve">Sortir du nucléaire - Déclarer Chinon ville sans nucléaire </w:t>
      </w: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ab/>
        <w:t>(3 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Stopper la centrale nucléaire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Développer les énergies renouvelables (5hab.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Tri et comptage de ses propres ordures ménagères (poids-prix)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Tri des déchets obligatoire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Fermeture de l’incinérateur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Ramassage des déchets broyés et abandonnés par les épareuses (hab. de Chinon)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Réduire la précarité énergétique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Arrêter les arrosages sur le goudron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Réduire la pollution lumineuse la nuit ; stop à l’éclairage de nuit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Installer des récupérateurs d’eau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Stopper le gaspillage en plantes/fleurs pour « village fleuri » (hab. d’Avoine)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-------</w:t>
      </w:r>
      <w:bookmarkStart w:id="0" w:name="_GoBack"/>
      <w:bookmarkEnd w:id="0"/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Existe-t-il un lave-linge mécanique (zero énergie) ? : se renseigner</w:t>
      </w:r>
    </w:p>
    <w:p w:rsidR="00500D93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------</w:t>
      </w:r>
    </w:p>
    <w:p w:rsidR="000F2C5F" w:rsidRPr="00B02636" w:rsidRDefault="00500D93" w:rsidP="00500D9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43434"/>
          <w:sz w:val="22"/>
          <w:szCs w:val="22"/>
          <w:u w:color="343434"/>
        </w:rPr>
      </w:pPr>
      <w:r w:rsidRPr="00B02636">
        <w:rPr>
          <w:rFonts w:asciiTheme="majorHAnsi" w:hAnsiTheme="majorHAnsi" w:cs="Arial"/>
          <w:color w:val="343434"/>
          <w:sz w:val="22"/>
          <w:szCs w:val="22"/>
          <w:u w:color="343434"/>
        </w:rPr>
        <w:t>Développer une centrale villageoise (hab. de Huismes)</w:t>
      </w:r>
    </w:p>
    <w:sectPr w:rsidR="000F2C5F" w:rsidRPr="00B02636" w:rsidSect="00500D93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savePreviewPicture/>
  <w:compat>
    <w:useFELayout/>
  </w:compat>
  <w:rsids>
    <w:rsidRoot w:val="00500D93"/>
    <w:rsid w:val="000F2C5F"/>
    <w:rsid w:val="004A6623"/>
    <w:rsid w:val="00500D93"/>
    <w:rsid w:val="00586FBF"/>
    <w:rsid w:val="00A6235B"/>
    <w:rsid w:val="00B02636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93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9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1037</Words>
  <Characters>5915</Characters>
  <Application>Microsoft Macintosh Word</Application>
  <DocSecurity>0</DocSecurity>
  <Lines>49</Lines>
  <Paragraphs>11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Bachelart</dc:creator>
  <cp:keywords/>
  <dc:description/>
  <cp:lastModifiedBy>Françoise Baudin</cp:lastModifiedBy>
  <cp:revision>3</cp:revision>
  <dcterms:created xsi:type="dcterms:W3CDTF">2017-03-30T21:08:00Z</dcterms:created>
  <dcterms:modified xsi:type="dcterms:W3CDTF">2017-04-15T04:00:00Z</dcterms:modified>
</cp:coreProperties>
</file>