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6C" w:rsidRPr="004A69C1" w:rsidRDefault="0055516C" w:rsidP="0055516C">
      <w:pPr>
        <w:pStyle w:val="En-tte"/>
        <w:jc w:val="center"/>
        <w:rPr>
          <w:sz w:val="28"/>
        </w:rPr>
      </w:pPr>
      <w:r w:rsidRPr="004A69C1">
        <w:rPr>
          <w:sz w:val="28"/>
        </w:rPr>
        <w:t>COLLECTIF CHINONAIS ENVIRONNEMENT</w:t>
      </w:r>
    </w:p>
    <w:p w:rsidR="0055516C" w:rsidRPr="0055516C" w:rsidRDefault="00DF1B22" w:rsidP="0055516C">
      <w:pPr>
        <w:pStyle w:val="En-tte"/>
        <w:jc w:val="center"/>
      </w:pPr>
      <w:hyperlink r:id="rId7" w:history="1">
        <w:r w:rsidR="0055516C" w:rsidRPr="0055516C">
          <w:rPr>
            <w:rStyle w:val="Lienhypertexte"/>
            <w:color w:val="auto"/>
            <w:u w:val="none"/>
          </w:rPr>
          <w:t>chinonenvironnement@pnyka.fr</w:t>
        </w:r>
      </w:hyperlink>
    </w:p>
    <w:p w:rsidR="0055516C" w:rsidRPr="0055516C" w:rsidRDefault="00DF1B22" w:rsidP="0055516C">
      <w:pPr>
        <w:spacing w:after="0" w:line="240" w:lineRule="auto"/>
        <w:jc w:val="center"/>
      </w:pPr>
      <w:hyperlink r:id="rId8" w:history="1">
        <w:r w:rsidR="0055516C" w:rsidRPr="0055516C">
          <w:rPr>
            <w:rStyle w:val="Lienhypertexte"/>
            <w:color w:val="auto"/>
            <w:u w:val="none"/>
          </w:rPr>
          <w:t>http://collectifchinonaisenvironnement.hautetfort.com/</w:t>
        </w:r>
      </w:hyperlink>
    </w:p>
    <w:p w:rsidR="0055516C" w:rsidRDefault="0055516C" w:rsidP="0055516C">
      <w:pPr>
        <w:spacing w:after="0" w:line="240" w:lineRule="auto"/>
        <w:jc w:val="center"/>
        <w:rPr>
          <w:color w:val="4D0000"/>
        </w:rPr>
      </w:pPr>
    </w:p>
    <w:p w:rsidR="00907E4D" w:rsidRDefault="00907E4D" w:rsidP="0055516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</w:p>
    <w:p w:rsidR="009516C7" w:rsidRPr="0014127D" w:rsidRDefault="00943D58" w:rsidP="00AE7F0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 w:rsidRPr="0014127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Argumentaire sur le p</w:t>
      </w:r>
      <w:r w:rsidR="00AE7F0D" w:rsidRPr="0014127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rojet d’aménagement en remblai dans le lit de la Vienne </w:t>
      </w:r>
      <w:r w:rsidR="009516C7" w:rsidRPr="0014127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au niveau du Quai Jeanne d’Arc</w:t>
      </w:r>
      <w:r w:rsidR="00AE7F0D" w:rsidRPr="0014127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(</w:t>
      </w:r>
      <w:r w:rsidRPr="0014127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Ville de Chinon</w:t>
      </w:r>
      <w:r w:rsidR="00AE7F0D" w:rsidRPr="0014127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)</w:t>
      </w:r>
    </w:p>
    <w:p w:rsidR="009516C7" w:rsidRPr="0014127D" w:rsidRDefault="009516C7" w:rsidP="008F686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</w:p>
    <w:p w:rsidR="00144C5E" w:rsidRDefault="00144C5E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</w:p>
    <w:p w:rsidR="00DD7F71" w:rsidRDefault="00DD7F71" w:rsidP="008F6860">
      <w:pPr>
        <w:spacing w:after="0" w:line="240" w:lineRule="auto"/>
        <w:jc w:val="both"/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</w:pPr>
      <w:r w:rsidRPr="008F6860"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  <w:t>Le contexte</w:t>
      </w:r>
    </w:p>
    <w:p w:rsidR="00907E4D" w:rsidRPr="008F6860" w:rsidRDefault="00907E4D" w:rsidP="008F6860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fr-FR"/>
        </w:rPr>
      </w:pPr>
    </w:p>
    <w:p w:rsidR="006C217E" w:rsidRDefault="009516C7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Durant le printemps 2015, dans le cadre de la présentation du projet de La Brèche, le Maire de CHINON a évoqué à plusieurs reprises la réalisation d’un parking </w:t>
      </w:r>
      <w:r w:rsidR="009D2D7B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dans le lit de la Vienne</w:t>
      </w:r>
      <w:r w:rsidR="009D2D7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entre la statue Rabelais et la « cale aux canards », que ce soit en réunion publique, en conseil municipal (16 juin 2015) ou pa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r voie de 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presse. Le 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Collectif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Chinonais Environnement s’est </w:t>
      </w:r>
      <w:r w:rsidR="00BB76ED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interrogé sur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ce projet, annoncé comme 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provisoire durant </w:t>
      </w:r>
      <w:r w:rsidR="0022506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la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période de 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travau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x</w:t>
      </w:r>
      <w:r w:rsidR="009D2D7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9D2D7B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de La Brèche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(pour compenser les pertes de stationnement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du parking de la Brèche) avec 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u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ne prolongation en port fluvial. Le Collectif a adressé un courrier au M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aire de Chinon le 17 juin 2015,</w:t>
      </w:r>
      <w:r w:rsidR="00C55F5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à la suite duquel 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un rendez</w:t>
      </w:r>
      <w:r w:rsidR="00C55F5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-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vous a été pris avec celui</w:t>
      </w:r>
      <w:r w:rsidR="00C55F5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-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ci le 24 aout 2015</w:t>
      </w:r>
      <w:r w:rsidR="00784A2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de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manière à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développer les argu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ments évoqués dans cette lettre et d’en exposer de nouveaux.</w:t>
      </w:r>
    </w:p>
    <w:p w:rsidR="00BA66E0" w:rsidRDefault="00BA66E0" w:rsidP="008F6860">
      <w:pPr>
        <w:spacing w:after="0" w:line="240" w:lineRule="auto"/>
        <w:jc w:val="both"/>
        <w:rPr>
          <w:rFonts w:ascii="Calibri" w:eastAsia="Times New Roman" w:hAnsi="Calibri" w:cs="Tahoma"/>
          <w:dstrike/>
          <w:color w:val="FF0000"/>
          <w:sz w:val="24"/>
          <w:szCs w:val="24"/>
          <w:lang w:eastAsia="fr-FR"/>
        </w:rPr>
      </w:pPr>
    </w:p>
    <w:p w:rsidR="00BA66E0" w:rsidRPr="00AF79C3" w:rsidRDefault="00BA66E0" w:rsidP="008F6860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fr-FR"/>
        </w:rPr>
      </w:pPr>
      <w:r w:rsidRPr="00AF79C3">
        <w:rPr>
          <w:rFonts w:ascii="Calibri" w:eastAsia="Times New Roman" w:hAnsi="Calibri" w:cs="Tahoma"/>
          <w:sz w:val="24"/>
          <w:szCs w:val="24"/>
          <w:lang w:eastAsia="fr-FR"/>
        </w:rPr>
        <w:t xml:space="preserve">La Ville s'est engagée dans une démarche de communication par la présentation du projet </w:t>
      </w:r>
      <w:r w:rsidR="00943D58" w:rsidRPr="00AF79C3">
        <w:rPr>
          <w:rFonts w:ascii="Calibri" w:eastAsia="Times New Roman" w:hAnsi="Calibri" w:cs="Tahoma"/>
          <w:sz w:val="24"/>
          <w:szCs w:val="24"/>
          <w:lang w:eastAsia="fr-FR"/>
        </w:rPr>
        <w:t xml:space="preserve">dans un espace dédié </w:t>
      </w:r>
      <w:r w:rsidRPr="00AF79C3">
        <w:rPr>
          <w:rFonts w:ascii="Calibri" w:eastAsia="Times New Roman" w:hAnsi="Calibri" w:cs="Tahoma"/>
          <w:sz w:val="24"/>
          <w:szCs w:val="24"/>
          <w:lang w:eastAsia="fr-FR"/>
        </w:rPr>
        <w:t xml:space="preserve">en </w:t>
      </w:r>
      <w:r w:rsidR="00943D58" w:rsidRPr="00AF79C3">
        <w:rPr>
          <w:rFonts w:ascii="Calibri" w:eastAsia="Times New Roman" w:hAnsi="Calibri" w:cs="Tahoma"/>
          <w:sz w:val="24"/>
          <w:szCs w:val="24"/>
          <w:lang w:eastAsia="fr-FR"/>
        </w:rPr>
        <w:t>centre-ville</w:t>
      </w:r>
      <w:r w:rsidR="00D5178A" w:rsidRPr="00AF79C3">
        <w:rPr>
          <w:rFonts w:ascii="Calibri" w:eastAsia="Times New Roman" w:hAnsi="Calibri" w:cs="Tahoma"/>
          <w:sz w:val="24"/>
          <w:szCs w:val="24"/>
          <w:lang w:eastAsia="fr-FR"/>
        </w:rPr>
        <w:t xml:space="preserve">. Il y manque </w:t>
      </w:r>
      <w:r w:rsidRPr="00AF79C3">
        <w:rPr>
          <w:rFonts w:ascii="Calibri" w:eastAsia="Times New Roman" w:hAnsi="Calibri" w:cs="Tahoma"/>
          <w:sz w:val="24"/>
          <w:szCs w:val="24"/>
          <w:lang w:eastAsia="fr-FR"/>
        </w:rPr>
        <w:t>l'indication des effets induits par le chantier, à savoir les questions</w:t>
      </w:r>
      <w:r w:rsidR="00D5178A" w:rsidRPr="00AF79C3">
        <w:rPr>
          <w:rFonts w:ascii="Calibri" w:eastAsia="Times New Roman" w:hAnsi="Calibri" w:cs="Tahoma"/>
          <w:sz w:val="24"/>
          <w:szCs w:val="24"/>
          <w:lang w:eastAsia="fr-FR"/>
        </w:rPr>
        <w:t xml:space="preserve"> relatives à l’impact du chant</w:t>
      </w:r>
      <w:r w:rsidR="00BF4470">
        <w:rPr>
          <w:rFonts w:ascii="Calibri" w:eastAsia="Times New Roman" w:hAnsi="Calibri" w:cs="Tahoma"/>
          <w:sz w:val="24"/>
          <w:szCs w:val="24"/>
          <w:lang w:eastAsia="fr-FR"/>
        </w:rPr>
        <w:t>ier sur la vie quotidienne des C</w:t>
      </w:r>
      <w:r w:rsidR="00D5178A" w:rsidRPr="00AF79C3">
        <w:rPr>
          <w:rFonts w:ascii="Calibri" w:eastAsia="Times New Roman" w:hAnsi="Calibri" w:cs="Tahoma"/>
          <w:sz w:val="24"/>
          <w:szCs w:val="24"/>
          <w:lang w:eastAsia="fr-FR"/>
        </w:rPr>
        <w:t>hinonais, au</w:t>
      </w:r>
      <w:r w:rsidRPr="00AF79C3">
        <w:rPr>
          <w:rFonts w:ascii="Calibri" w:eastAsia="Times New Roman" w:hAnsi="Calibri" w:cs="Tahoma"/>
          <w:sz w:val="24"/>
          <w:szCs w:val="24"/>
          <w:lang w:eastAsia="fr-FR"/>
        </w:rPr>
        <w:t xml:space="preserve"> stationnement automobile</w:t>
      </w:r>
      <w:r w:rsidR="00D5178A" w:rsidRPr="00AF79C3">
        <w:rPr>
          <w:rFonts w:ascii="Calibri" w:eastAsia="Times New Roman" w:hAnsi="Calibri" w:cs="Tahoma"/>
          <w:sz w:val="24"/>
          <w:szCs w:val="24"/>
          <w:lang w:eastAsia="fr-FR"/>
        </w:rPr>
        <w:t xml:space="preserve"> et plus particulièrement le parking </w:t>
      </w:r>
      <w:r w:rsidR="00804655" w:rsidRPr="00A7254E">
        <w:rPr>
          <w:rFonts w:ascii="Calibri" w:eastAsia="Times New Roman" w:hAnsi="Calibri" w:cs="Tahoma"/>
          <w:sz w:val="24"/>
          <w:szCs w:val="24"/>
          <w:lang w:eastAsia="fr-FR"/>
        </w:rPr>
        <w:t>dit</w:t>
      </w:r>
      <w:r w:rsidR="00804655">
        <w:rPr>
          <w:rFonts w:ascii="Calibri" w:eastAsia="Times New Roman" w:hAnsi="Calibri" w:cs="Tahoma"/>
          <w:sz w:val="24"/>
          <w:szCs w:val="24"/>
          <w:lang w:eastAsia="fr-FR"/>
        </w:rPr>
        <w:t xml:space="preserve"> </w:t>
      </w:r>
      <w:r w:rsidR="00D5178A" w:rsidRPr="00AF79C3">
        <w:rPr>
          <w:rFonts w:ascii="Calibri" w:eastAsia="Times New Roman" w:hAnsi="Calibri" w:cs="Tahoma"/>
          <w:sz w:val="24"/>
          <w:szCs w:val="24"/>
          <w:lang w:eastAsia="fr-FR"/>
        </w:rPr>
        <w:t>sur berge</w:t>
      </w:r>
      <w:r w:rsidRPr="00AF79C3">
        <w:rPr>
          <w:rFonts w:ascii="Calibri" w:eastAsia="Times New Roman" w:hAnsi="Calibri" w:cs="Tahoma"/>
          <w:sz w:val="24"/>
          <w:szCs w:val="24"/>
          <w:lang w:eastAsia="fr-FR"/>
        </w:rPr>
        <w:t>.</w:t>
      </w:r>
    </w:p>
    <w:p w:rsidR="004039E2" w:rsidRPr="00AF79C3" w:rsidRDefault="00BA66E0" w:rsidP="008F6860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fr-FR"/>
        </w:rPr>
      </w:pPr>
      <w:r w:rsidRPr="00AF79C3">
        <w:rPr>
          <w:rFonts w:ascii="Calibri" w:eastAsia="Times New Roman" w:hAnsi="Calibri" w:cs="Tahoma"/>
          <w:sz w:val="24"/>
          <w:szCs w:val="24"/>
          <w:lang w:eastAsia="fr-FR"/>
        </w:rPr>
        <w:t xml:space="preserve">Les services municipaux que nous avons </w:t>
      </w:r>
      <w:r w:rsidR="00D5178A" w:rsidRPr="00AF79C3">
        <w:rPr>
          <w:rFonts w:ascii="Calibri" w:eastAsia="Times New Roman" w:hAnsi="Calibri" w:cs="Tahoma"/>
          <w:sz w:val="24"/>
          <w:szCs w:val="24"/>
          <w:lang w:eastAsia="fr-FR"/>
        </w:rPr>
        <w:t>interrogés</w:t>
      </w:r>
      <w:r w:rsidRPr="00AF79C3">
        <w:rPr>
          <w:rFonts w:ascii="Calibri" w:eastAsia="Times New Roman" w:hAnsi="Calibri" w:cs="Tahoma"/>
          <w:sz w:val="24"/>
          <w:szCs w:val="24"/>
          <w:lang w:eastAsia="fr-FR"/>
        </w:rPr>
        <w:t xml:space="preserve"> à ce propos nous ont indiqué qu'aucun document n'était disponible au public.</w:t>
      </w:r>
    </w:p>
    <w:p w:rsidR="004039E2" w:rsidRDefault="004039E2" w:rsidP="008F6860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</w:pPr>
    </w:p>
    <w:p w:rsidR="00DD7F71" w:rsidRPr="008F6860" w:rsidRDefault="00DD7F71" w:rsidP="008F6860">
      <w:pPr>
        <w:spacing w:after="0" w:line="240" w:lineRule="auto"/>
        <w:jc w:val="both"/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</w:pPr>
    </w:p>
    <w:p w:rsidR="00DD7F71" w:rsidRDefault="00DD7F71" w:rsidP="008F6860">
      <w:pPr>
        <w:spacing w:after="0" w:line="240" w:lineRule="auto"/>
        <w:jc w:val="both"/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</w:pPr>
      <w:r w:rsidRPr="008F6860"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  <w:t>Le cadre réglementaire</w:t>
      </w:r>
    </w:p>
    <w:p w:rsidR="00907E4D" w:rsidRPr="008F6860" w:rsidRDefault="00907E4D" w:rsidP="008F6860">
      <w:pPr>
        <w:spacing w:after="0" w:line="240" w:lineRule="auto"/>
        <w:jc w:val="both"/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</w:pPr>
    </w:p>
    <w:p w:rsidR="006C217E" w:rsidRPr="004039E2" w:rsidRDefault="006C217E" w:rsidP="008F6860">
      <w:pPr>
        <w:spacing w:after="0" w:line="240" w:lineRule="auto"/>
        <w:jc w:val="both"/>
        <w:rPr>
          <w:rFonts w:ascii="Tahoma" w:eastAsia="Times New Roman" w:hAnsi="Tahoma" w:cs="Tahoma"/>
          <w:strike/>
          <w:color w:val="000000"/>
          <w:sz w:val="20"/>
          <w:szCs w:val="20"/>
          <w:lang w:eastAsia="fr-FR"/>
        </w:rPr>
      </w:pPr>
      <w:r w:rsidRPr="00AE7F0D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Le</w:t>
      </w:r>
      <w:r w:rsidR="00AE7F0D" w:rsidRPr="00AE7F0D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 projet d’aménagement d’un port</w:t>
      </w:r>
      <w:r w:rsidR="00225061" w:rsidRPr="00AE7F0D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,</w:t>
      </w:r>
      <w:r w:rsidRPr="00AE7F0D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 </w:t>
      </w:r>
      <w:r w:rsidR="00AE7F0D" w:rsidRPr="00AE7F0D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précédé d’un parking </w:t>
      </w:r>
      <w:r w:rsidRPr="009D2D7B">
        <w:rPr>
          <w:rFonts w:ascii="Calibri" w:eastAsia="Times New Roman" w:hAnsi="Calibri" w:cs="Tahoma"/>
          <w:bCs/>
          <w:color w:val="000000"/>
          <w:sz w:val="24"/>
          <w:szCs w:val="24"/>
          <w:lang w:eastAsia="fr-FR"/>
        </w:rPr>
        <w:t>provisoire</w:t>
      </w:r>
      <w:r w:rsidR="00C55F5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du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rant la phase de travaux « cœur de ville »</w:t>
      </w:r>
      <w:r w:rsidR="0022506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se fait dans un cadre 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législatif et 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règlementaire qui</w:t>
      </w:r>
      <w:r w:rsidR="00DB5FBB" w:rsidRPr="00DB5FB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n</w:t>
      </w:r>
      <w:r w:rsidR="004039E2" w:rsidRP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 semble pas avoir été pris en compte</w:t>
      </w:r>
      <w:r w:rsidR="009D2D7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9D2D7B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dans sa globalité</w:t>
      </w:r>
      <w:r w:rsidR="004039E2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 :</w:t>
      </w:r>
    </w:p>
    <w:p w:rsidR="006C217E" w:rsidRPr="006C217E" w:rsidRDefault="006C217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         -  site protégé depuis le 15 juin 1942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</w:p>
    <w:p w:rsidR="006C217E" w:rsidRPr="006C217E" w:rsidRDefault="006C217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         -  site dans le périmètre du secteur sauvegardé</w:t>
      </w:r>
      <w:r w:rsidR="00DD7F7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(28 mars 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2013) dont on sait qu’il est très exigeant,</w:t>
      </w:r>
    </w:p>
    <w:p w:rsidR="006C217E" w:rsidRPr="006C217E" w:rsidRDefault="006C217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         </w:t>
      </w:r>
      <w:r w:rsidR="00DD7F7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-  Plan de Prévention des Risques I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nondation</w:t>
      </w:r>
      <w:r w:rsidR="00C55F5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(PPRI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approuvé le 09 mars 2012),</w:t>
      </w:r>
    </w:p>
    <w:p w:rsidR="006C217E" w:rsidRPr="006C217E" w:rsidRDefault="006C217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         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-  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protection de la fa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une et de la flore au titre de N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atura 2000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(03 novembre 2005),</w:t>
      </w:r>
    </w:p>
    <w:p w:rsidR="006C217E" w:rsidRPr="006C217E" w:rsidRDefault="006C217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         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-  </w:t>
      </w:r>
      <w:r w:rsidR="00DD7F7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site de Chinon faisant partie intégrante du 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Val de 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Loire </w:t>
      </w:r>
      <w:r w:rsidR="004039E2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inscrit au patrimoine mondial de l’U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nesco</w:t>
      </w:r>
      <w:r w:rsidR="00DD7F7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</w:p>
    <w:p w:rsidR="006C217E" w:rsidRDefault="006C217E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         </w:t>
      </w:r>
      <w:r w:rsidR="00DD7F7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- Plan Loire Grandeur N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ature</w:t>
      </w:r>
      <w:r w:rsidR="00784A2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</w:p>
    <w:p w:rsidR="00AE7F0D" w:rsidRPr="00A7254E" w:rsidRDefault="00AE7F0D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        </w:t>
      </w: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- </w:t>
      </w:r>
      <w:r w:rsidR="009D2D7B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a</w:t>
      </w: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rticle R214-1, Titre III du Code de l’Environnement</w:t>
      </w:r>
      <w:r w:rsidR="00804655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relatif à la nomenclature eau</w:t>
      </w:r>
      <w:r w:rsidR="00804655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dont deux rubriques concernent directement ce projet en </w:t>
      </w:r>
      <w:r w:rsidR="00DD7F71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limitant de manière drastique les interventions dan</w:t>
      </w:r>
      <w:r w:rsidR="00BB76ED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s le lit </w:t>
      </w: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des cours d’eau :</w:t>
      </w:r>
    </w:p>
    <w:p w:rsidR="00AE7F0D" w:rsidRPr="00A7254E" w:rsidRDefault="00AE7F0D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. rubrique 3.1.2.0 : installations, ouvrages, travaux ou activités conduisant à modifier </w:t>
      </w:r>
      <w:r w:rsidR="00804655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le</w:t>
      </w: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profil en long ou en travers du lit mineur d’un cours d’eau.</w:t>
      </w:r>
    </w:p>
    <w:p w:rsidR="00D5178A" w:rsidRDefault="00AE7F0D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. rubrique 3.2.2.0 : installations, ouvrages, remblais dans le lit majeur d’un cours d’eau.</w:t>
      </w:r>
    </w:p>
    <w:p w:rsidR="00A7254E" w:rsidRPr="00804655" w:rsidRDefault="00A7254E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</w:p>
    <w:p w:rsidR="006C217E" w:rsidRDefault="00DD7F71" w:rsidP="008F6860">
      <w:pPr>
        <w:spacing w:after="0" w:line="240" w:lineRule="auto"/>
        <w:jc w:val="both"/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</w:pPr>
      <w:r w:rsidRPr="008F6860"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  <w:t>Un projet très impactant sur le milieu et son environnement</w:t>
      </w:r>
      <w:r w:rsidR="006C217E" w:rsidRPr="008F6860"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  <w:t> </w:t>
      </w:r>
    </w:p>
    <w:p w:rsidR="00D5178A" w:rsidRDefault="00D5178A" w:rsidP="008F6860">
      <w:pPr>
        <w:spacing w:after="0" w:line="240" w:lineRule="auto"/>
        <w:jc w:val="both"/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</w:pPr>
    </w:p>
    <w:p w:rsidR="00DD7F71" w:rsidRDefault="00244FAB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fr-FR"/>
        </w:rPr>
        <w:t>- I</w:t>
      </w:r>
      <w:r w:rsidR="006C217E" w:rsidRPr="006C217E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fr-FR"/>
        </w:rPr>
        <w:t>mpact hydraulique</w:t>
      </w:r>
    </w:p>
    <w:p w:rsidR="006C217E" w:rsidRPr="006C217E" w:rsidRDefault="00AE7F0D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Le remblaiement du lit 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de la Vienne</w:t>
      </w:r>
      <w:r w:rsidR="0022506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  <w:r w:rsidR="00DD7F7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mineur et/ou majeur,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DD7F7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en réduisant la section de passage de l’eau</w:t>
      </w:r>
      <w:r w:rsidR="0022506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aura automatiquement un impact sur le rehaussement de la ligne d’eau à l’amont</w:t>
      </w:r>
      <w:r w:rsidR="00DD7F7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 ;</w:t>
      </w:r>
      <w:r w:rsidR="0022506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avec pour conséquences </w:t>
      </w:r>
      <w:r w:rsidR="00DD7F7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à un même débit</w:t>
      </w:r>
      <w:r w:rsidR="0022506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  <w:r w:rsidR="00DD7F7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des crues à des cotes supérieures à celles d’aujourd’hui.</w:t>
      </w:r>
    </w:p>
    <w:p w:rsidR="006C217E" w:rsidRDefault="00DD7F71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projet accélèrera le courant (réduction de la section de passage) ce qui accentuera l’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érosion et la dégradation 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des berges 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de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l’I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le de Tours 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déj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à en cours. Il n’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est pas exclu que le</w:t>
      </w:r>
      <w:r w:rsidR="005D520C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courant, 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outre sa vitesse supérieure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5D520C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soit dévié vers l’Ile et 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attaqu</w:t>
      </w:r>
      <w:r w:rsidR="005D520C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 encore davantage ses berges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à un endroit 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de 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fragilité</w:t>
      </w:r>
      <w:r w:rsidR="00225061" w:rsidRPr="0022506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22506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déjà constaté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.</w:t>
      </w:r>
    </w:p>
    <w:p w:rsidR="00854727" w:rsidRPr="009D2D7B" w:rsidRDefault="009D2D7B" w:rsidP="008F6860">
      <w:pPr>
        <w:spacing w:after="0" w:line="240" w:lineRule="auto"/>
        <w:jc w:val="both"/>
        <w:rPr>
          <w:rFonts w:ascii="Tahoma" w:eastAsia="Times New Roman" w:hAnsi="Tahoma" w:cs="Tahoma"/>
          <w:b/>
          <w:strike/>
          <w:color w:val="000000"/>
          <w:sz w:val="20"/>
          <w:szCs w:val="20"/>
          <w:lang w:eastAsia="fr-FR"/>
        </w:rPr>
      </w:pPr>
      <w:r w:rsidRPr="00A7254E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L’étude réalisée, en marge de celle relative à la base nautique</w:t>
      </w:r>
      <w:r w:rsidR="00200D62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,</w:t>
      </w:r>
      <w:r w:rsidRPr="00A7254E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 a–t-elle </w:t>
      </w:r>
      <w:r w:rsidR="00DA6930" w:rsidRPr="00A7254E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appréhendé</w:t>
      </w:r>
      <w:r w:rsidRPr="00A7254E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 sérieusement les aspects hydrauliques et la courantologie ?</w:t>
      </w:r>
    </w:p>
    <w:p w:rsidR="006C217E" w:rsidRPr="006C217E" w:rsidRDefault="006C217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C217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2A59EF" w:rsidRDefault="006C217E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- </w:t>
      </w:r>
      <w:r w:rsidR="00244FAB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I</w:t>
      </w:r>
      <w:r w:rsidRPr="00561FE4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mpact écologique</w:t>
      </w:r>
      <w:r w:rsidR="002A59EF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 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: </w:t>
      </w:r>
    </w:p>
    <w:p w:rsidR="006C217E" w:rsidRDefault="00244FAB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. 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Projet de </w:t>
      </w:r>
      <w:r w:rsidR="00144C5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sauvegarde 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de la moule perlière </w:t>
      </w:r>
      <w:r w:rsidR="002A59EF" w:rsidRPr="002A59EF">
        <w:rPr>
          <w:rFonts w:ascii="Calibri" w:eastAsia="Times New Roman" w:hAnsi="Calibri" w:cs="Tahoma"/>
          <w:i/>
          <w:color w:val="000000"/>
          <w:sz w:val="24"/>
          <w:szCs w:val="24"/>
          <w:lang w:eastAsia="fr-FR"/>
        </w:rPr>
        <w:t>Margari</w:t>
      </w:r>
      <w:r w:rsidR="00144C5E">
        <w:rPr>
          <w:rFonts w:ascii="Calibri" w:eastAsia="Times New Roman" w:hAnsi="Calibri" w:cs="Tahoma"/>
          <w:i/>
          <w:color w:val="000000"/>
          <w:sz w:val="24"/>
          <w:szCs w:val="24"/>
          <w:lang w:eastAsia="fr-FR"/>
        </w:rPr>
        <w:t>tife</w:t>
      </w:r>
      <w:r w:rsidR="00412984" w:rsidRPr="002A59EF">
        <w:rPr>
          <w:rFonts w:ascii="Calibri" w:eastAsia="Times New Roman" w:hAnsi="Calibri" w:cs="Tahoma"/>
          <w:i/>
          <w:color w:val="000000"/>
          <w:sz w:val="24"/>
          <w:szCs w:val="24"/>
          <w:lang w:eastAsia="fr-FR"/>
        </w:rPr>
        <w:t>ra</w:t>
      </w:r>
      <w:r w:rsidR="00144C5E">
        <w:rPr>
          <w:rFonts w:ascii="Calibri" w:eastAsia="Times New Roman" w:hAnsi="Calibri" w:cs="Tahoma"/>
          <w:i/>
          <w:color w:val="000000"/>
          <w:sz w:val="24"/>
          <w:szCs w:val="24"/>
          <w:lang w:eastAsia="fr-FR"/>
        </w:rPr>
        <w:t xml:space="preserve"> auricularia</w:t>
      </w:r>
      <w:r w:rsidR="0022506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, </w:t>
      </w:r>
      <w:r w:rsidR="00854727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</w:t>
      </w:r>
      <w:r w:rsidR="0022506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spèce 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protégé</w:t>
      </w:r>
      <w:r w:rsidR="00854727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e et présente sur quelques rares 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stations en Vienne.</w:t>
      </w:r>
      <w:r w:rsidR="001F26DC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144C5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Dans le cadre d’un Plan National d’Action de sauvegarde </w:t>
      </w:r>
      <w:r w:rsidR="00130523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de cette espèce</w:t>
      </w:r>
      <w:r w:rsidR="00144C5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en voie de disparition, un projet Life, porté par l’Université François Rabelais et financé par l’Europe, est débuté depuis 2014.</w:t>
      </w:r>
      <w:r w:rsidR="001F26DC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</w:p>
    <w:p w:rsidR="009D2D7B" w:rsidRDefault="009D2D7B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. la Ville s’est-elle interrogée sur l’éventuelle présence de frayères, zone d’alimentation ou de croissance de la faune </w:t>
      </w:r>
      <w:r w:rsidR="00FA28F1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terrestre, aquatique et </w:t>
      </w: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piscicole</w:t>
      </w:r>
      <w:r w:rsidR="00FA28F1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(castors, avifaune, faune benthique, …) ?</w:t>
      </w:r>
    </w:p>
    <w:p w:rsidR="00FA28F1" w:rsidRDefault="00FA28F1" w:rsidP="00FA28F1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. Risque de </w:t>
      </w:r>
      <w:r w:rsidRPr="006C217E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fr-FR"/>
        </w:rPr>
        <w:t>pollution de l’eau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 à chaque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submersion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  du fait des résidus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d’hydrocarbures laissés par les voitures, comme c’est le cas sur tous les parkings « terrestres » quand ils sont « lessivés » par le ruissellement consécutif aux précipitations.</w:t>
      </w:r>
    </w:p>
    <w:p w:rsidR="002A59EF" w:rsidRPr="006C217E" w:rsidRDefault="002A59EF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2A59EF" w:rsidRPr="006C217E" w:rsidRDefault="006C217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C217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  <w:r w:rsidR="002A59EF" w:rsidRPr="006C217E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fr-FR"/>
        </w:rPr>
        <w:t xml:space="preserve">- Impact sur </w:t>
      </w:r>
      <w:r w:rsidR="002A59EF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fr-FR"/>
        </w:rPr>
        <w:t>le patrimoine bâti historique : cales, perrés, quai</w:t>
      </w:r>
    </w:p>
    <w:p w:rsidR="002A59EF" w:rsidRPr="006C217E" w:rsidRDefault="00244FAB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.</w:t>
      </w:r>
      <w:r w:rsidR="00DB5FB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2A59EF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Les vibrations liées à la circulation des voitures ne vont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-</w:t>
      </w:r>
      <w:r w:rsidR="002A59EF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elles pas augmenter 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la dégradation des maçonneries : joints entre moellons, </w:t>
      </w:r>
      <w:r w:rsidR="002A59EF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fissure déjà très apparente au niveau de la plate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-</w:t>
      </w:r>
      <w:r w:rsidR="002A59EF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forme de</w:t>
      </w:r>
      <w:r w:rsidR="00D5178A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la statue Rabelais</w:t>
      </w:r>
      <w:r w:rsidR="002A59EF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0B5FF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ce qui entrainerait un surcoû</w:t>
      </w:r>
      <w:r w:rsidR="002A59EF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t important.</w:t>
      </w:r>
    </w:p>
    <w:p w:rsidR="002A59EF" w:rsidRPr="006C217E" w:rsidRDefault="00244FAB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. </w:t>
      </w:r>
      <w:r w:rsidR="002A59EF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Les cales n’étant pas faites pour une circulation automobile,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2A59EF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il sera sans doute nécessaire de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mettre en place un revêtement</w:t>
      </w:r>
      <w:r w:rsidR="002A59EF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, 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qui </w:t>
      </w:r>
      <w:r w:rsidR="002A59EF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du fait de l’arrêté d’inscription en site classé devra être réversible</w:t>
      </w:r>
      <w:r w:rsidR="002A59EF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2A59EF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et être accepté par la commission départementale.</w:t>
      </w:r>
    </w:p>
    <w:p w:rsidR="002A59EF" w:rsidRPr="00244FAB" w:rsidRDefault="002A59EF" w:rsidP="008F6860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</w:pPr>
      <w:r w:rsidRPr="00244FAB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> </w:t>
      </w:r>
    </w:p>
    <w:p w:rsidR="006C217E" w:rsidRPr="00244FAB" w:rsidRDefault="00244FAB" w:rsidP="008F6860">
      <w:pPr>
        <w:spacing w:after="0" w:line="240" w:lineRule="auto"/>
        <w:jc w:val="both"/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</w:pPr>
      <w:r w:rsidRPr="00244FAB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- Impact sur l’attractivité du site</w:t>
      </w:r>
    </w:p>
    <w:p w:rsidR="006C217E" w:rsidRDefault="00854727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. </w:t>
      </w:r>
      <w:r w:rsidR="00244FAB" w:rsidRP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Le Quai Jeanne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d’</w:t>
      </w:r>
      <w:r w:rsidR="000B5FF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Arc est un haut lieu de promenade</w:t>
      </w:r>
      <w:r w:rsidR="008E2EC9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des C</w:t>
      </w:r>
      <w:r w:rsidR="00244FAB" w:rsidRP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hinonais et 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visiteurs à proximité du Centre-</w:t>
      </w:r>
      <w:r w:rsidR="00244FAB" w:rsidRP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Ville. Quel plaisir est donc proposé à toutes celle</w:t>
      </w:r>
      <w:r w:rsidR="000B5FF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s</w:t>
      </w:r>
      <w:r w:rsidR="00244FAB" w:rsidRP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et ceux qui apprécient ce lieu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 ? S</w:t>
      </w:r>
      <w:r w:rsidR="00244FAB" w:rsidRP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e promener avec pour vision 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des rangées de </w:t>
      </w:r>
      <w:r w:rsidR="00244FAB" w:rsidRP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voitures en contrebas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 !!!</w:t>
      </w:r>
    </w:p>
    <w:p w:rsidR="00F308D4" w:rsidRDefault="00FA28F1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- Comment imaginer que l’ABF puisse aujourd’hui approuver un tel projet, alors qu’il y a quelques années, dans le cadre de l’extension du secteur sauvegardé, la demande de l’ABF était de supprimer le stationnement sur le Quai Jeanne d’Arc côté Vienne :</w:t>
      </w:r>
      <w:r w:rsidR="00F308D4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où est la cohérence ?</w:t>
      </w:r>
    </w:p>
    <w:p w:rsidR="00804655" w:rsidRDefault="00854727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. S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ur Chinon</w:t>
      </w:r>
      <w:r w:rsidR="000B5FF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un exemple de projet “provisoire” 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(et accepté à ce titre par l’A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rchite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cte des B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âtiments de France)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dans un site sensible</w:t>
      </w:r>
      <w:r w:rsidR="000B5FF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est devenu définitif puisqu’il est en l’état depuis 25 ans : 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la bulle de tennis.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Il est difficile d’imaginer qu’il n’en sera pas de même</w:t>
      </w:r>
      <w:r w:rsidR="00FA28F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pour ce parking une fois créé.</w:t>
      </w:r>
    </w:p>
    <w:p w:rsidR="00A7254E" w:rsidRDefault="00A7254E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</w:p>
    <w:p w:rsidR="00A7254E" w:rsidRDefault="00A7254E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</w:p>
    <w:p w:rsidR="00A7254E" w:rsidRPr="00FA28F1" w:rsidRDefault="00A7254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7710D" w:rsidRDefault="0077710D" w:rsidP="008F6860">
      <w:pPr>
        <w:spacing w:after="0" w:line="240" w:lineRule="auto"/>
        <w:jc w:val="both"/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</w:pPr>
      <w:r w:rsidRPr="0077710D"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  <w:t>Gestion,</w:t>
      </w:r>
      <w:r w:rsidR="000B5FF8"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  <w:t xml:space="preserve"> c</w:t>
      </w:r>
      <w:r w:rsidRPr="0077710D"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  <w:t xml:space="preserve">oût et </w:t>
      </w:r>
      <w:r w:rsidR="00BB76ED"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  <w:t>durée d’utilisation</w:t>
      </w:r>
    </w:p>
    <w:p w:rsidR="00907E4D" w:rsidRPr="0077710D" w:rsidRDefault="00907E4D" w:rsidP="008F6860">
      <w:pPr>
        <w:spacing w:after="0" w:line="240" w:lineRule="auto"/>
        <w:jc w:val="both"/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</w:pPr>
    </w:p>
    <w:p w:rsidR="00244FAB" w:rsidRPr="006C217E" w:rsidRDefault="00BD206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fr-FR"/>
        </w:rPr>
        <w:t xml:space="preserve">. 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Quel dispositif de prévention, d’alerte</w:t>
      </w:r>
      <w:r w:rsidR="000B5FF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est mis en </w:t>
      </w:r>
      <w:r w:rsidR="003F6434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place</w:t>
      </w:r>
      <w:r w:rsidR="0077710D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lors 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de</w:t>
      </w:r>
      <w:r w:rsidR="003F6434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la submersion annoncé</w:t>
      </w:r>
      <w:r w:rsidR="0077710D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du parking : astreinte (élu + agent), quel délai, qui prévenir, comment évacuer les véhicules qui ne seraient </w:t>
      </w:r>
      <w:r w:rsidR="0077710D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p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as enlevé</w:t>
      </w:r>
      <w:r w:rsidR="0077710D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s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par </w:t>
      </w:r>
      <w:r w:rsidR="003F6434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leur</w:t>
      </w:r>
      <w:r w:rsidR="000B5FF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s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propriétaire</w:t>
      </w:r>
      <w:r w:rsidR="000B5FF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s</w:t>
      </w:r>
      <w:r w:rsidR="00CC4A3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 ?</w:t>
      </w:r>
      <w:r w:rsidR="008E2EC9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Tout c</w:t>
      </w:r>
      <w:r w:rsidR="00244FAB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ela suppose un système de prévention fiable</w:t>
      </w:r>
      <w:r w:rsidR="003F6434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et efficace. Les Villes </w:t>
      </w:r>
      <w:r w:rsidR="000B5FF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qui ont conservé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des parkings sur berges connaissent </w:t>
      </w:r>
      <w:r w:rsidR="000B5FF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la</w:t>
      </w:r>
      <w:r w:rsidR="00244FA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lourdeur d’une telle gestion </w:t>
      </w:r>
      <w:r w:rsidR="00244FAB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(le cas est déjà arrivé à la cunette).</w:t>
      </w:r>
    </w:p>
    <w:p w:rsidR="00244FAB" w:rsidRDefault="00BD206E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. A</w:t>
      </w:r>
      <w:r w:rsidR="003F6434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près chaque submersion les embâcles seront à évacuer : troncs d’arbre, végétaux, déchets plastiques, matériau</w:t>
      </w:r>
      <w:r w:rsidR="009F7DE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x</w:t>
      </w:r>
      <w:r w:rsidR="003F6434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divers… Qui sera chargé de cette évacuation : les services techniques déjà surchargés ? Quelle destination pour les déchets ? Si de la boue limoneuse s’est déposée, sera-t-elle évacuée ? Comment ?</w:t>
      </w:r>
    </w:p>
    <w:p w:rsidR="003F6434" w:rsidRDefault="00BD206E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. </w:t>
      </w:r>
      <w:r w:rsidR="003F6434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L’exploitation d</w:t>
      </w:r>
      <w:r w:rsidR="00CC4A3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e ce parking aura un coût élevé, </w:t>
      </w:r>
      <w:r w:rsidR="009F7DE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ce qui ne va pa</w:t>
      </w:r>
      <w:r w:rsidR="003F6434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s dans le sens des économies auxquelles sont tenues les collectivités territoriales dans </w:t>
      </w:r>
      <w:r w:rsidR="009F7DE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le</w:t>
      </w:r>
      <w:r w:rsidR="003F6434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contexte budgétai</w:t>
      </w:r>
      <w:r w:rsidR="009F7DE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re </w:t>
      </w:r>
      <w:r w:rsidR="001F26DC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contraint </w:t>
      </w:r>
      <w:r w:rsidR="00CC4A3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actuel ? 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Les</w:t>
      </w:r>
      <w:r w:rsidR="003F6434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services techniques seront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sollicités fr</w:t>
      </w:r>
      <w:r w:rsidR="00C87817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équemment, ce qui entrainera des dépenses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561FE4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en temps et en argent</w:t>
      </w:r>
      <w:r w:rsidR="00CC4A3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 ; ont-elles été évaluées ?</w:t>
      </w:r>
    </w:p>
    <w:p w:rsidR="006C217E" w:rsidRPr="00854727" w:rsidRDefault="003F6434" w:rsidP="008F6860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- </w:t>
      </w:r>
      <w:r w:rsidR="00CC4A3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le coût important de ce projet 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en investisse</w:t>
      </w:r>
      <w:r w:rsidR="00CC4A3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ment (quelle en est l’estimation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aujourd’hui ?) ne vaut-il pas la peine d’être comparé à des solutions</w:t>
      </w:r>
      <w:r w:rsidR="00CC4A3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moins impactantes sur le milieu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. D’autant plus que ce parking est annoncé comme provisoire et que son utilisation dans le temps sera limité</w:t>
      </w:r>
      <w:r w:rsidR="001F26DC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puisque submersible.</w:t>
      </w:r>
      <w:r w:rsidR="00854727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106945" w:rsidRPr="00A7254E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Les premières prospectives de la Ville montrent qu’à une cote d’environ 1m30, le parking devenu port serait hors d’eau entre 3 et 5 mois sur douze : gros investissement par rapport à la possibilité d’utilisation.</w:t>
      </w:r>
    </w:p>
    <w:p w:rsidR="0077710D" w:rsidRDefault="006C217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C217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144C5E" w:rsidRDefault="00144C5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144C5E" w:rsidRPr="006C217E" w:rsidRDefault="00144C5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6C217E" w:rsidRDefault="006C217E" w:rsidP="008F6860">
      <w:pPr>
        <w:spacing w:after="0" w:line="240" w:lineRule="auto"/>
        <w:jc w:val="both"/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</w:pPr>
      <w:r w:rsidRPr="0077710D"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  <w:t> </w:t>
      </w:r>
      <w:r w:rsidR="00854727" w:rsidRPr="0077710D"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  <w:t>L’avenir</w:t>
      </w:r>
    </w:p>
    <w:p w:rsidR="00907E4D" w:rsidRPr="0077710D" w:rsidRDefault="00907E4D" w:rsidP="008F6860">
      <w:pPr>
        <w:spacing w:after="0" w:line="240" w:lineRule="auto"/>
        <w:jc w:val="both"/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</w:pPr>
    </w:p>
    <w:p w:rsidR="006C217E" w:rsidRPr="00BA66E0" w:rsidRDefault="006C217E" w:rsidP="008F6860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fr-FR"/>
        </w:rPr>
      </w:pPr>
      <w:r w:rsidRPr="00A7254E">
        <w:rPr>
          <w:rFonts w:ascii="Calibri" w:eastAsia="Times New Roman" w:hAnsi="Calibri" w:cs="Tahoma"/>
          <w:b/>
          <w:bCs/>
          <w:color w:val="000000"/>
          <w:sz w:val="24"/>
          <w:szCs w:val="24"/>
          <w:lang w:eastAsia="fr-FR"/>
        </w:rPr>
        <w:t>-</w:t>
      </w:r>
      <w:r w:rsidR="00854727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854727" w:rsidRPr="00A7254E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L’</w:t>
      </w:r>
      <w:r w:rsidRPr="00A7254E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idée de transformer le parking en port a</w:t>
      </w:r>
      <w:r w:rsidR="00854727" w:rsidRPr="00A7254E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près les travaux de la Brèche a-t-elle fait l’objet d’une étude d’</w:t>
      </w:r>
      <w:r w:rsidR="00635058" w:rsidRPr="00A7254E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opportunité et de </w:t>
      </w:r>
      <w:r w:rsidR="00D5178A" w:rsidRPr="00A7254E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faisabilité</w:t>
      </w:r>
      <w:r w:rsidR="00D5178A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854727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: </w:t>
      </w:r>
      <w:r w:rsidR="00804655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quel objectif, </w:t>
      </w:r>
      <w:r w:rsidR="00854727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quel projet, quelle utilisation, que</w:t>
      </w:r>
      <w:r w:rsidR="00635058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</w:t>
      </w:r>
      <w:r w:rsidR="00854727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s acteurs</w:t>
      </w:r>
      <w:r w:rsidR="00804655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 quel coût, quelles retombées pour la Ville,</w:t>
      </w:r>
      <w:r w:rsidR="00854727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…</w:t>
      </w:r>
      <w:r w:rsidR="00BA66E0" w:rsidRPr="00A7254E">
        <w:rPr>
          <w:rFonts w:ascii="Calibri" w:eastAsia="Times New Roman" w:hAnsi="Calibri" w:cs="Tahoma"/>
          <w:sz w:val="24"/>
          <w:szCs w:val="24"/>
          <w:lang w:eastAsia="fr-FR"/>
        </w:rPr>
        <w:t xml:space="preserve"> ?</w:t>
      </w:r>
      <w:r w:rsidR="00804655" w:rsidRPr="00A7254E">
        <w:rPr>
          <w:rFonts w:ascii="Calibri" w:eastAsia="Times New Roman" w:hAnsi="Calibri" w:cs="Tahoma"/>
          <w:sz w:val="24"/>
          <w:szCs w:val="24"/>
          <w:lang w:eastAsia="fr-FR"/>
        </w:rPr>
        <w:t xml:space="preserve"> La moi</w:t>
      </w:r>
      <w:r w:rsidR="00F308D4" w:rsidRPr="00A7254E">
        <w:rPr>
          <w:rFonts w:ascii="Calibri" w:eastAsia="Times New Roman" w:hAnsi="Calibri" w:cs="Tahoma"/>
          <w:sz w:val="24"/>
          <w:szCs w:val="24"/>
          <w:lang w:eastAsia="fr-FR"/>
        </w:rPr>
        <w:t>ndre des choses, avant de lancer</w:t>
      </w:r>
      <w:r w:rsidR="00804655" w:rsidRPr="00A7254E">
        <w:rPr>
          <w:rFonts w:ascii="Calibri" w:eastAsia="Times New Roman" w:hAnsi="Calibri" w:cs="Tahoma"/>
          <w:sz w:val="24"/>
          <w:szCs w:val="24"/>
          <w:lang w:eastAsia="fr-FR"/>
        </w:rPr>
        <w:t xml:space="preserve"> un tel projet</w:t>
      </w:r>
      <w:r w:rsidR="007D68E5" w:rsidRPr="00A7254E">
        <w:rPr>
          <w:rFonts w:ascii="Calibri" w:eastAsia="Times New Roman" w:hAnsi="Calibri" w:cs="Tahoma"/>
          <w:sz w:val="24"/>
          <w:szCs w:val="24"/>
          <w:lang w:eastAsia="fr-FR"/>
        </w:rPr>
        <w:t>,</w:t>
      </w:r>
      <w:r w:rsidR="00804655" w:rsidRPr="00A7254E">
        <w:rPr>
          <w:rFonts w:ascii="Calibri" w:eastAsia="Times New Roman" w:hAnsi="Calibri" w:cs="Tahoma"/>
          <w:sz w:val="24"/>
          <w:szCs w:val="24"/>
          <w:lang w:eastAsia="fr-FR"/>
        </w:rPr>
        <w:t xml:space="preserve"> est d’avoir </w:t>
      </w:r>
      <w:r w:rsidR="007D68E5" w:rsidRPr="00A7254E">
        <w:rPr>
          <w:rFonts w:ascii="Calibri" w:eastAsia="Times New Roman" w:hAnsi="Calibri" w:cs="Tahoma"/>
          <w:sz w:val="24"/>
          <w:szCs w:val="24"/>
          <w:lang w:eastAsia="fr-FR"/>
        </w:rPr>
        <w:t>des bases solides pour engager des dépenses dont les éventuels retours peuvent être bien aléatoires.</w:t>
      </w:r>
    </w:p>
    <w:p w:rsidR="007D68E5" w:rsidRPr="00A7254E" w:rsidRDefault="00DB5FBB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- </w:t>
      </w:r>
      <w:r w:rsidR="0063505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L’historique de la 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V</w:t>
      </w:r>
      <w:r w:rsidR="0063505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ille montre qu’il n’y avait pas </w:t>
      </w:r>
      <w:r w:rsidR="00F308D4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d’</w:t>
      </w:r>
      <w:r w:rsidR="00FA28F1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infrastructure portuaire</w:t>
      </w:r>
      <w:r w:rsidR="00FA28F1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63505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à cet endroit. Le bâti en est la preuve, très différent par exemple de Montsoreau ou Bréhémont</w:t>
      </w:r>
      <w:r w:rsid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.</w:t>
      </w:r>
      <w:r w:rsidR="006C217E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7D68E5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La bibliographie indique que 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les quais </w:t>
      </w:r>
      <w:r w:rsidR="00804655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et </w:t>
      </w:r>
      <w:r w:rsidR="00804655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cales</w:t>
      </w:r>
      <w:r w:rsidR="00804655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actuels étaient suffisants pour subvenir aux besoins de la ville</w:t>
      </w:r>
      <w:r w:rsidR="00C55F5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(25 bateaux pouvaient y être amarrés)</w:t>
      </w:r>
      <w:r w:rsidR="00C55F5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avant l’arrivée du train et de la gare</w:t>
      </w:r>
      <w:r w:rsidR="006C217E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.</w:t>
      </w:r>
      <w:r w:rsidR="007D68E5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F308D4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Plutôt qu’une intervention coûteuse, lourde et irréversible de remblai, aujourd’hui, </w:t>
      </w:r>
      <w:r w:rsidR="007D68E5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une valorisation touristique des quais et cales relève davantage :</w:t>
      </w:r>
    </w:p>
    <w:p w:rsidR="009D2D7B" w:rsidRPr="00A7254E" w:rsidRDefault="00F308D4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. </w:t>
      </w:r>
      <w:r w:rsidR="007D68E5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d’un entretien régulier de la végétation des cales et perrés,</w:t>
      </w:r>
    </w:p>
    <w:p w:rsidR="007D68E5" w:rsidRPr="00A7254E" w:rsidRDefault="00F308D4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. </w:t>
      </w:r>
      <w:r w:rsidR="009D2D7B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d’une remise en état du « passe-pied »,</w:t>
      </w:r>
      <w:r w:rsidR="007D68E5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</w:p>
    <w:p w:rsidR="007D68E5" w:rsidRPr="00A7254E" w:rsidRDefault="00F308D4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. </w:t>
      </w:r>
      <w:r w:rsidR="007D68E5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d’interventions régulières sur la maçonnerie, le pavage et les escaliers d’accès,</w:t>
      </w:r>
    </w:p>
    <w:p w:rsidR="007D68E5" w:rsidRDefault="00F308D4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  <w:r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. </w:t>
      </w:r>
      <w:r w:rsidR="007D68E5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de garantir l’accessibilité et le </w:t>
      </w:r>
      <w:r w:rsidR="008E2EC9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nombre d’anneaux à disposition.</w:t>
      </w:r>
    </w:p>
    <w:p w:rsidR="008E2EC9" w:rsidRPr="00A7254E" w:rsidRDefault="008E2EC9" w:rsidP="008F6860">
      <w:pPr>
        <w:spacing w:after="0" w:line="240" w:lineRule="auto"/>
        <w:jc w:val="both"/>
        <w:rPr>
          <w:rFonts w:ascii="Calibri" w:eastAsia="Times New Roman" w:hAnsi="Calibri" w:cs="Tahoma"/>
          <w:color w:val="000000"/>
          <w:sz w:val="24"/>
          <w:szCs w:val="24"/>
          <w:lang w:eastAsia="fr-FR"/>
        </w:rPr>
      </w:pPr>
    </w:p>
    <w:p w:rsidR="006C217E" w:rsidRPr="006C217E" w:rsidRDefault="00F308D4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- </w:t>
      </w:r>
      <w:r w:rsidR="00AF79C3" w:rsidRPr="00F308D4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On peut craindre que ce projet de port s’avère inutile, et il serait alors facile de transformer le parking provisoire en ouvrage définitif.</w:t>
      </w:r>
      <w:r w:rsidR="006C217E" w:rsidRPr="006C217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6C217E" w:rsidRDefault="006C217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C217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FA28F1" w:rsidRDefault="00FA28F1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A7254E" w:rsidRDefault="00A7254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A7254E" w:rsidRDefault="00A7254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A7254E" w:rsidRDefault="00A7254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AF79C3" w:rsidRPr="006C217E" w:rsidRDefault="00AF79C3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6C217E" w:rsidRDefault="0077710D" w:rsidP="008F6860">
      <w:pPr>
        <w:spacing w:after="0" w:line="240" w:lineRule="auto"/>
        <w:jc w:val="both"/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</w:pPr>
      <w:r w:rsidRPr="0077710D"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  <w:t>Opposition au projet et solutions alternatives</w:t>
      </w:r>
    </w:p>
    <w:p w:rsidR="00907E4D" w:rsidRDefault="00907E4D" w:rsidP="008F6860">
      <w:pPr>
        <w:spacing w:after="0" w:line="240" w:lineRule="auto"/>
        <w:jc w:val="both"/>
        <w:rPr>
          <w:rFonts w:ascii="Calibri" w:eastAsia="Times New Roman" w:hAnsi="Calibri" w:cs="Tahoma"/>
          <w:b/>
          <w:color w:val="000000"/>
          <w:sz w:val="28"/>
          <w:szCs w:val="28"/>
          <w:lang w:eastAsia="fr-FR"/>
        </w:rPr>
      </w:pPr>
    </w:p>
    <w:p w:rsidR="006C217E" w:rsidRPr="00635058" w:rsidRDefault="00C87817" w:rsidP="008F6860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Le coû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t im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portant pour la Ville, l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 remblaiement définitif du lit de la Vienne et une dégradation elle aussi définit</w:t>
      </w:r>
      <w:r w:rsidR="0063505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ive d’un site classé, </w:t>
      </w:r>
      <w:r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donnent au Collectif Chinonais</w:t>
      </w:r>
      <w:r w:rsidR="00CC4A3B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 Environnement</w:t>
      </w:r>
      <w:r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 </w:t>
      </w:r>
      <w:r w:rsidR="006C217E" w:rsidRPr="00635058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toutes les raisons de nour</w:t>
      </w:r>
      <w:r w:rsidR="00635058" w:rsidRPr="00635058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rir des inquiétudes</w:t>
      </w:r>
      <w:r w:rsidR="00957E12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 concernant ce « parking-port »</w:t>
      </w:r>
      <w:r w:rsidR="00635058" w:rsidRPr="00635058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 et donc de s’y opposer.</w:t>
      </w:r>
    </w:p>
    <w:p w:rsidR="006C217E" w:rsidRPr="006C217E" w:rsidRDefault="006C217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C217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6C217E" w:rsidRPr="006C217E" w:rsidRDefault="006C217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C’est d’ailleurs le cadre règlementaire et institutionnel très important évoqué en début de cet argumentaire qui devrait ar</w:t>
      </w:r>
      <w:r w:rsidR="0063505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rêter définitivement ce projet</w:t>
      </w:r>
      <w:r w:rsidR="007D68E5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 les interventions en lit mineur et/ou majeur étant réservé</w:t>
      </w:r>
      <w:r w:rsidR="009D2D7B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</w:t>
      </w:r>
      <w:r w:rsidR="007D68E5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s à des usages très spécifiques</w:t>
      </w:r>
      <w:r w:rsidR="0063505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. On a effectivement des difficultés à imaginer</w:t>
      </w:r>
      <w:r w:rsidR="0077710D" w:rsidRPr="0077710D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77710D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qu’un tel projet puisse voir le jour, </w:t>
      </w:r>
      <w:r w:rsidR="0063505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entre la loi sur l’eau, les exigences de l’ABF (</w:t>
      </w:r>
      <w:r w:rsidR="009D2D7B" w:rsidRPr="00A7254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par ailleurs</w:t>
      </w:r>
      <w:r w:rsidR="009D2D7B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63505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très sévères sur la Ville), la préservation au titre du patrimoine mondial, la prévention contre les crues, etc.</w:t>
      </w:r>
      <w:r w:rsidR="00635058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="001F26DC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Un projet similaire 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a été</w:t>
      </w:r>
      <w:r w:rsidR="00C55F5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envisagé en 1985</w:t>
      </w:r>
      <w:r w:rsidR="0077710D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</w:t>
      </w:r>
      <w:r w:rsidR="00C55F5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 </w:t>
      </w:r>
      <w:r w:rsidR="0063505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 et c’est l’Etat </w:t>
      </w:r>
      <w:r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qui a permis de l’arrêter en s’appuyant sur des réglementations </w:t>
      </w:r>
      <w:r w:rsidR="00C55F5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qui</w:t>
      </w:r>
      <w:r w:rsidR="00635058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depuis ont évolué</w:t>
      </w:r>
      <w:r w:rsidR="00C55F5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en limitant davantage ce type d’aménagement.</w:t>
      </w:r>
      <w:r w:rsidR="008F6860" w:rsidRPr="008F6860">
        <w:rPr>
          <w:color w:val="000000"/>
          <w:sz w:val="24"/>
          <w:szCs w:val="24"/>
        </w:rPr>
        <w:t xml:space="preserve"> </w:t>
      </w:r>
      <w:r w:rsidR="008F6860">
        <w:rPr>
          <w:color w:val="000000"/>
          <w:sz w:val="24"/>
          <w:szCs w:val="24"/>
        </w:rPr>
        <w:t>A l’époque où la plupart des villes, depuis plusieurs années</w:t>
      </w:r>
      <w:r w:rsidR="0077710D">
        <w:rPr>
          <w:color w:val="000000"/>
          <w:sz w:val="24"/>
          <w:szCs w:val="24"/>
        </w:rPr>
        <w:t>,</w:t>
      </w:r>
      <w:r w:rsidR="008F6860">
        <w:rPr>
          <w:color w:val="000000"/>
          <w:sz w:val="24"/>
          <w:szCs w:val="24"/>
        </w:rPr>
        <w:t xml:space="preserve"> se tournent à nouveau vers leur rivière pour faire de leurs berges des lieux de promen</w:t>
      </w:r>
      <w:r w:rsidR="0077710D">
        <w:rPr>
          <w:color w:val="000000"/>
          <w:sz w:val="24"/>
          <w:szCs w:val="24"/>
        </w:rPr>
        <w:t xml:space="preserve">ades, rencontres, convivialité, </w:t>
      </w:r>
      <w:r w:rsidR="008F6860">
        <w:rPr>
          <w:color w:val="000000"/>
          <w:sz w:val="24"/>
          <w:szCs w:val="24"/>
        </w:rPr>
        <w:t xml:space="preserve">… en supprimant les aménagements urbains et industriels des décennies précédentes, </w:t>
      </w:r>
      <w:r w:rsidR="009D2D7B" w:rsidRPr="009D2D7B">
        <w:rPr>
          <w:b/>
          <w:color w:val="000000"/>
          <w:sz w:val="24"/>
          <w:szCs w:val="24"/>
        </w:rPr>
        <w:t>prendre la décision de remblayer le lit de la Vienne vient à contre-courant de toute la logique mise en œuvre depuis une vingtaine</w:t>
      </w:r>
      <w:r w:rsidR="009D2D7B">
        <w:rPr>
          <w:b/>
          <w:color w:val="000000"/>
          <w:sz w:val="24"/>
          <w:szCs w:val="24"/>
        </w:rPr>
        <w:t xml:space="preserve"> d’années.</w:t>
      </w:r>
    </w:p>
    <w:p w:rsidR="006C217E" w:rsidRPr="006C217E" w:rsidRDefault="006C217E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6C217E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6C217E" w:rsidRPr="006C217E" w:rsidRDefault="0077710D" w:rsidP="008F68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La préoccupation de la V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ille à ce que les travaux de la Brèche génèrent le moins de difficultés </w:t>
      </w:r>
      <w:r w:rsidR="00D32E95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possibles pour la mobilité des C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hinonais et des visiteurs</w:t>
      </w:r>
      <w:r w:rsidR="008F686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est tout à fait légitime. </w:t>
      </w:r>
      <w:r w:rsidR="008F6860" w:rsidRPr="0077710D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Des solutions alternatives</w:t>
      </w:r>
      <w:r w:rsidR="00C87817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,</w:t>
      </w:r>
      <w:r w:rsidR="008F6860" w:rsidRPr="0077710D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 pour un coû</w:t>
      </w:r>
      <w:r w:rsidR="006C217E" w:rsidRPr="0077710D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t probablement très inférieur au projet de parking </w:t>
      </w:r>
      <w:r w:rsidR="00957E12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dit </w:t>
      </w:r>
      <w:bookmarkStart w:id="0" w:name="_GoBack"/>
      <w:bookmarkEnd w:id="0"/>
      <w:r w:rsidR="006C217E" w:rsidRPr="0077710D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sur berge</w:t>
      </w:r>
      <w:r w:rsidR="00C87817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,</w:t>
      </w:r>
      <w:r w:rsidR="008F6860" w:rsidRPr="0077710D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 xml:space="preserve"> sont possibles </w:t>
      </w:r>
      <w:r w:rsidR="006C217E" w:rsidRPr="0077710D"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  <w:t>: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parking “provisoire” sur une partie du terrain d</w:t>
      </w:r>
      <w:r w:rsidR="008F686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es boulistes à l’extrémité des Promenades, navette minibus entre Espace Rabelais et Place Jeanne d’Arc</w:t>
      </w:r>
      <w:r w:rsidR="00561FE4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, 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dessertes de bus</w:t>
      </w:r>
      <w:r w:rsidR="008F686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SITRAVEL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plus fréquent</w:t>
      </w:r>
      <w:r w:rsidR="008F686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es... Elles 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auraient</w:t>
      </w:r>
      <w:r w:rsidR="008F686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pour avantage de générer des comportements plus citoyens, de développer des services existants (bus) et d’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impliquer les</w:t>
      </w:r>
      <w:r w:rsidR="008F686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divers acteurs de la vie économique locale (commerçants, services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, …</w:t>
      </w:r>
      <w:r w:rsidR="008F686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) dans la recherche d’une solution temporaire moins pénalisante pour l’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environnement,</w:t>
      </w:r>
      <w:r w:rsidR="008F686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le budget de la commune et</w:t>
      </w:r>
      <w:r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celui</w:t>
      </w:r>
      <w:r w:rsidR="008F686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des ménages.</w:t>
      </w:r>
      <w:r w:rsidR="008F6860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</w:t>
      </w:r>
      <w:r w:rsidR="008F686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Ces solutions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ont </w:t>
      </w:r>
      <w:r w:rsidR="008F686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de surcroît 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l’intérêt de ne pas avoir le caractère définitif et les conséquences</w:t>
      </w:r>
      <w:r w:rsidR="00C55F5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 </w:t>
      </w:r>
      <w:r w:rsidR="008F686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 xml:space="preserve">irréversibles </w:t>
      </w:r>
      <w:r w:rsidR="006C217E" w:rsidRPr="006C217E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d’un remblai du lit de la rivière</w:t>
      </w:r>
      <w:r w:rsidR="00C55F50">
        <w:rPr>
          <w:rFonts w:ascii="Calibri" w:eastAsia="Times New Roman" w:hAnsi="Calibri" w:cs="Tahoma"/>
          <w:color w:val="000000"/>
          <w:sz w:val="24"/>
          <w:szCs w:val="24"/>
          <w:lang w:eastAsia="fr-FR"/>
        </w:rPr>
        <w:t>.</w:t>
      </w:r>
    </w:p>
    <w:p w:rsidR="00907E4D" w:rsidRDefault="00907E4D" w:rsidP="008F6860">
      <w:pPr>
        <w:jc w:val="both"/>
        <w:rPr>
          <w:b/>
        </w:rPr>
      </w:pPr>
    </w:p>
    <w:p w:rsidR="008F6860" w:rsidRPr="0055516C" w:rsidRDefault="0055516C" w:rsidP="008F6860">
      <w:pPr>
        <w:jc w:val="both"/>
      </w:pPr>
      <w:r>
        <w:rPr>
          <w:rFonts w:ascii="Times New Roman" w:eastAsia="Times New Roman" w:hAnsi="Times New Roman"/>
          <w:color w:val="000000"/>
          <w:sz w:val="24"/>
          <w:szCs w:val="20"/>
          <w:lang w:eastAsia="fr-FR"/>
        </w:rPr>
        <w:t>Chinon, le 27 août 2015</w:t>
      </w:r>
    </w:p>
    <w:sectPr w:rsidR="008F6860" w:rsidRPr="0055516C" w:rsidSect="00907E4D">
      <w:foot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E4" w:rsidRDefault="00C974E4" w:rsidP="008F6860">
      <w:pPr>
        <w:spacing w:after="0" w:line="240" w:lineRule="auto"/>
      </w:pPr>
      <w:r>
        <w:separator/>
      </w:r>
    </w:p>
  </w:endnote>
  <w:endnote w:type="continuationSeparator" w:id="0">
    <w:p w:rsidR="00C974E4" w:rsidRDefault="00C974E4" w:rsidP="008F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745989"/>
      <w:docPartObj>
        <w:docPartGallery w:val="Page Numbers (Bottom of Page)"/>
        <w:docPartUnique/>
      </w:docPartObj>
    </w:sdtPr>
    <w:sdtContent>
      <w:p w:rsidR="008F6860" w:rsidRDefault="00DF1B22">
        <w:pPr>
          <w:pStyle w:val="Pieddepage"/>
          <w:jc w:val="right"/>
        </w:pPr>
        <w:fldSimple w:instr="PAGE   \* MERGEFORMAT">
          <w:r w:rsidR="004A69C1">
            <w:rPr>
              <w:noProof/>
            </w:rPr>
            <w:t>1</w:t>
          </w:r>
        </w:fldSimple>
      </w:p>
    </w:sdtContent>
  </w:sdt>
  <w:p w:rsidR="008F6860" w:rsidRDefault="008F6860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E4" w:rsidRDefault="00C974E4" w:rsidP="008F6860">
      <w:pPr>
        <w:spacing w:after="0" w:line="240" w:lineRule="auto"/>
      </w:pPr>
      <w:r>
        <w:separator/>
      </w:r>
    </w:p>
  </w:footnote>
  <w:footnote w:type="continuationSeparator" w:id="0">
    <w:p w:rsidR="00C974E4" w:rsidRDefault="00C974E4" w:rsidP="008F6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C217E"/>
    <w:rsid w:val="000B5FF8"/>
    <w:rsid w:val="000C064D"/>
    <w:rsid w:val="00106945"/>
    <w:rsid w:val="00114D8A"/>
    <w:rsid w:val="00130523"/>
    <w:rsid w:val="00130701"/>
    <w:rsid w:val="0014127D"/>
    <w:rsid w:val="00144C5E"/>
    <w:rsid w:val="00147B8F"/>
    <w:rsid w:val="00173ECE"/>
    <w:rsid w:val="001A2432"/>
    <w:rsid w:val="001B0C15"/>
    <w:rsid w:val="001F26DC"/>
    <w:rsid w:val="00200D62"/>
    <w:rsid w:val="00225061"/>
    <w:rsid w:val="00244FAB"/>
    <w:rsid w:val="00245FD0"/>
    <w:rsid w:val="002A59EF"/>
    <w:rsid w:val="003056EB"/>
    <w:rsid w:val="003F6434"/>
    <w:rsid w:val="004039E2"/>
    <w:rsid w:val="00412984"/>
    <w:rsid w:val="00444CC1"/>
    <w:rsid w:val="00464A03"/>
    <w:rsid w:val="004A69C1"/>
    <w:rsid w:val="005377C7"/>
    <w:rsid w:val="0055516C"/>
    <w:rsid w:val="00561FE4"/>
    <w:rsid w:val="00562ABA"/>
    <w:rsid w:val="005D520C"/>
    <w:rsid w:val="00635058"/>
    <w:rsid w:val="00666B44"/>
    <w:rsid w:val="00695E10"/>
    <w:rsid w:val="006C217E"/>
    <w:rsid w:val="0074573E"/>
    <w:rsid w:val="0077710D"/>
    <w:rsid w:val="00784A20"/>
    <w:rsid w:val="007D3C74"/>
    <w:rsid w:val="007D68E5"/>
    <w:rsid w:val="00804655"/>
    <w:rsid w:val="00822243"/>
    <w:rsid w:val="008261B9"/>
    <w:rsid w:val="00854727"/>
    <w:rsid w:val="008B130B"/>
    <w:rsid w:val="008E2EC9"/>
    <w:rsid w:val="008F6860"/>
    <w:rsid w:val="00907E4D"/>
    <w:rsid w:val="00943D58"/>
    <w:rsid w:val="009516C7"/>
    <w:rsid w:val="00957E12"/>
    <w:rsid w:val="0099206F"/>
    <w:rsid w:val="009D2D7B"/>
    <w:rsid w:val="009F7DE0"/>
    <w:rsid w:val="00A7254E"/>
    <w:rsid w:val="00A802D4"/>
    <w:rsid w:val="00AE7F0D"/>
    <w:rsid w:val="00AF79C3"/>
    <w:rsid w:val="00B17647"/>
    <w:rsid w:val="00B31C6F"/>
    <w:rsid w:val="00BA66E0"/>
    <w:rsid w:val="00BB76ED"/>
    <w:rsid w:val="00BD206E"/>
    <w:rsid w:val="00BF4470"/>
    <w:rsid w:val="00C12A0E"/>
    <w:rsid w:val="00C13424"/>
    <w:rsid w:val="00C41D9A"/>
    <w:rsid w:val="00C55F50"/>
    <w:rsid w:val="00C87817"/>
    <w:rsid w:val="00C974E4"/>
    <w:rsid w:val="00CC4A3B"/>
    <w:rsid w:val="00D22ACB"/>
    <w:rsid w:val="00D32E95"/>
    <w:rsid w:val="00D5178A"/>
    <w:rsid w:val="00D93E98"/>
    <w:rsid w:val="00DA6930"/>
    <w:rsid w:val="00DB5FBB"/>
    <w:rsid w:val="00DD178D"/>
    <w:rsid w:val="00DD7F71"/>
    <w:rsid w:val="00DE7970"/>
    <w:rsid w:val="00DF1B22"/>
    <w:rsid w:val="00EB7638"/>
    <w:rsid w:val="00F27AE1"/>
    <w:rsid w:val="00F308D4"/>
    <w:rsid w:val="00FA28F1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6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9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860"/>
  </w:style>
  <w:style w:type="paragraph" w:styleId="Pieddepage">
    <w:name w:val="footer"/>
    <w:basedOn w:val="Normal"/>
    <w:link w:val="PieddepageCar"/>
    <w:uiPriority w:val="99"/>
    <w:unhideWhenUsed/>
    <w:rsid w:val="008F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860"/>
  </w:style>
  <w:style w:type="character" w:styleId="Lienhypertexte">
    <w:name w:val="Hyperlink"/>
    <w:uiPriority w:val="99"/>
    <w:unhideWhenUsed/>
    <w:rsid w:val="00555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9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860"/>
  </w:style>
  <w:style w:type="paragraph" w:styleId="Pieddepage">
    <w:name w:val="footer"/>
    <w:basedOn w:val="Normal"/>
    <w:link w:val="PieddepageCar"/>
    <w:uiPriority w:val="99"/>
    <w:unhideWhenUsed/>
    <w:rsid w:val="008F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inonenvironnement@pnyka.fr" TargetMode="External"/><Relationship Id="rId8" Type="http://schemas.openxmlformats.org/officeDocument/2006/relationships/hyperlink" Target="http://collectifchinonaisenvironnement.hautetfort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BE97-3C33-3C4F-9B6E-5D463038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1657</Words>
  <Characters>9448</Characters>
  <Application>Microsoft Macintosh Word</Application>
  <DocSecurity>0</DocSecurity>
  <Lines>78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Marie-Noëlle</dc:creator>
  <cp:lastModifiedBy>Françoise Baudin</cp:lastModifiedBy>
  <cp:revision>4</cp:revision>
  <cp:lastPrinted>2015-08-27T19:18:00Z</cp:lastPrinted>
  <dcterms:created xsi:type="dcterms:W3CDTF">2015-11-11T14:01:00Z</dcterms:created>
  <dcterms:modified xsi:type="dcterms:W3CDTF">2015-11-12T12:29:00Z</dcterms:modified>
</cp:coreProperties>
</file>